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1A" w:rsidRPr="00C25993" w:rsidRDefault="00FF361A" w:rsidP="00FF361A">
      <w:pPr>
        <w:jc w:val="left"/>
        <w:rPr>
          <w:rFonts w:ascii="Times New Roman" w:hAnsi="Times New Roman"/>
          <w:b/>
          <w:sz w:val="21"/>
          <w:szCs w:val="21"/>
        </w:rPr>
      </w:pPr>
      <w:r w:rsidRPr="00C25993">
        <w:rPr>
          <w:rFonts w:ascii="Times New Roman" w:hAnsi="Times New Roman"/>
          <w:b/>
          <w:sz w:val="21"/>
          <w:szCs w:val="21"/>
        </w:rPr>
        <w:t xml:space="preserve">General Regulations </w:t>
      </w:r>
    </w:p>
    <w:p w:rsidR="00FF361A" w:rsidRPr="002932D8" w:rsidRDefault="00FF361A" w:rsidP="00FF361A">
      <w:pPr>
        <w:pStyle w:val="a3"/>
        <w:numPr>
          <w:ilvl w:val="0"/>
          <w:numId w:val="1"/>
        </w:numPr>
        <w:ind w:leftChars="0"/>
        <w:jc w:val="left"/>
        <w:rPr>
          <w:rFonts w:ascii="Times New Roman" w:hAnsi="Times New Roman"/>
          <w:sz w:val="21"/>
          <w:szCs w:val="21"/>
        </w:rPr>
      </w:pPr>
      <w:r w:rsidRPr="00A3683F">
        <w:rPr>
          <w:rFonts w:ascii="Times New Roman" w:hAnsi="Times New Roman"/>
          <w:sz w:val="21"/>
          <w:szCs w:val="21"/>
        </w:rPr>
        <w:t xml:space="preserve">All exhibitors and contractors should obey the regulations in the manual. </w:t>
      </w:r>
      <w:r w:rsidRPr="00A3683F">
        <w:rPr>
          <w:rFonts w:ascii="Times New Roman" w:hAnsi="Times New Roman"/>
          <w:color w:val="000000"/>
          <w:sz w:val="21"/>
          <w:szCs w:val="21"/>
        </w:rPr>
        <w:t>The Organizers shall have the right, without appeal, to resolve all cases not provided in the regulations in this manual.</w:t>
      </w:r>
    </w:p>
    <w:p w:rsidR="00FF361A" w:rsidRPr="00A3683F" w:rsidRDefault="00FF361A" w:rsidP="00FF361A">
      <w:pPr>
        <w:pStyle w:val="a3"/>
        <w:numPr>
          <w:ilvl w:val="0"/>
          <w:numId w:val="1"/>
        </w:numPr>
        <w:ind w:leftChars="0"/>
        <w:jc w:val="left"/>
        <w:rPr>
          <w:rFonts w:ascii="Times New Roman" w:hAnsi="Times New Roman"/>
          <w:sz w:val="21"/>
          <w:szCs w:val="21"/>
        </w:rPr>
      </w:pPr>
      <w:r w:rsidRPr="00A3683F">
        <w:rPr>
          <w:rFonts w:ascii="Times New Roman" w:hAnsi="Times New Roman"/>
          <w:sz w:val="21"/>
          <w:szCs w:val="21"/>
        </w:rPr>
        <w:t>The terms in this manual is an integral part of the “booth contract”.</w:t>
      </w:r>
    </w:p>
    <w:p w:rsidR="00FF361A" w:rsidRPr="00A3683F" w:rsidRDefault="00FF361A" w:rsidP="00FF361A">
      <w:pPr>
        <w:pStyle w:val="a3"/>
        <w:numPr>
          <w:ilvl w:val="0"/>
          <w:numId w:val="1"/>
        </w:numPr>
        <w:ind w:leftChars="0"/>
        <w:jc w:val="left"/>
        <w:rPr>
          <w:rFonts w:ascii="Times New Roman" w:hAnsi="Times New Roman"/>
          <w:sz w:val="21"/>
          <w:szCs w:val="21"/>
        </w:rPr>
      </w:pPr>
      <w:r w:rsidRPr="00A3683F">
        <w:rPr>
          <w:rFonts w:ascii="Times New Roman" w:hAnsi="Times New Roman"/>
          <w:sz w:val="21"/>
          <w:szCs w:val="21"/>
        </w:rPr>
        <w:t>If the exhibition cannot be held on time due to force majeure caused by natural disasters, the Organizer shall not be liable for the loss caused by exhibitors.</w:t>
      </w:r>
    </w:p>
    <w:p w:rsidR="00FF361A" w:rsidRPr="00A3683F" w:rsidRDefault="00FF361A" w:rsidP="00FF361A">
      <w:pPr>
        <w:jc w:val="left"/>
        <w:rPr>
          <w:rFonts w:ascii="Times New Roman" w:hAnsi="Times New Roman"/>
          <w:sz w:val="21"/>
          <w:szCs w:val="21"/>
        </w:rPr>
      </w:pPr>
    </w:p>
    <w:p w:rsidR="00FF361A" w:rsidRPr="00A3683F" w:rsidRDefault="00FF361A" w:rsidP="00FF361A">
      <w:pPr>
        <w:jc w:val="left"/>
        <w:rPr>
          <w:rFonts w:ascii="Times New Roman" w:hAnsi="Times New Roman"/>
          <w:b/>
          <w:sz w:val="21"/>
          <w:szCs w:val="21"/>
        </w:rPr>
      </w:pPr>
      <w:r w:rsidRPr="00A3683F">
        <w:rPr>
          <w:rFonts w:ascii="Times New Roman" w:hAnsi="Times New Roman"/>
          <w:b/>
          <w:sz w:val="21"/>
          <w:szCs w:val="21"/>
        </w:rPr>
        <w:t>Booth Management</w:t>
      </w:r>
    </w:p>
    <w:p w:rsidR="00FF361A" w:rsidRDefault="00FF361A"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The exhibitors are responsible for the fire control and security during the setting-up, show time and dismantling period.</w:t>
      </w:r>
    </w:p>
    <w:p w:rsidR="00A61862" w:rsidRPr="00D27939" w:rsidRDefault="00A61862" w:rsidP="00A61862">
      <w:pPr>
        <w:pStyle w:val="a3"/>
        <w:numPr>
          <w:ilvl w:val="0"/>
          <w:numId w:val="2"/>
        </w:numPr>
        <w:ind w:leftChars="0"/>
        <w:jc w:val="left"/>
        <w:rPr>
          <w:rFonts w:ascii="Times New Roman" w:hAnsi="Times New Roman"/>
          <w:sz w:val="21"/>
          <w:szCs w:val="21"/>
        </w:rPr>
      </w:pPr>
      <w:r w:rsidRPr="00D27939">
        <w:rPr>
          <w:rFonts w:ascii="Times New Roman" w:hAnsi="Times New Roman"/>
          <w:sz w:val="21"/>
          <w:szCs w:val="21"/>
        </w:rPr>
        <w:t xml:space="preserve">Exhibitors </w:t>
      </w:r>
      <w:r w:rsidR="00C469B0" w:rsidRPr="00D27939">
        <w:rPr>
          <w:rFonts w:ascii="Times New Roman" w:hAnsi="Times New Roman" w:hint="eastAsia"/>
          <w:sz w:val="21"/>
          <w:szCs w:val="21"/>
        </w:rPr>
        <w:t>should</w:t>
      </w:r>
      <w:r w:rsidRPr="00D27939">
        <w:rPr>
          <w:rFonts w:ascii="Times New Roman" w:hAnsi="Times New Roman"/>
          <w:sz w:val="21"/>
          <w:szCs w:val="21"/>
        </w:rPr>
        <w:t xml:space="preserve"> disinfect their booths during the exhibition and equip their booths with anti-epidemic materials such as disinfectants and hand sanitizers.</w:t>
      </w:r>
    </w:p>
    <w:p w:rsidR="00D767B2" w:rsidRPr="00A3683F" w:rsidRDefault="00D767B2" w:rsidP="00FF361A">
      <w:pPr>
        <w:pStyle w:val="a3"/>
        <w:numPr>
          <w:ilvl w:val="0"/>
          <w:numId w:val="2"/>
        </w:numPr>
        <w:ind w:leftChars="0"/>
        <w:jc w:val="left"/>
        <w:rPr>
          <w:rFonts w:ascii="Times New Roman" w:hAnsi="Times New Roman"/>
          <w:sz w:val="21"/>
          <w:szCs w:val="21"/>
        </w:rPr>
      </w:pPr>
      <w:r w:rsidRPr="00A3683F">
        <w:rPr>
          <w:rFonts w:ascii="Times New Roman" w:hAnsi="Times New Roman"/>
          <w:color w:val="000000"/>
          <w:sz w:val="21"/>
          <w:szCs w:val="21"/>
        </w:rPr>
        <w:t xml:space="preserve">The exhibitors shall </w:t>
      </w:r>
      <w:r>
        <w:rPr>
          <w:rFonts w:ascii="Times New Roman" w:hAnsi="Times New Roman" w:hint="eastAsia"/>
          <w:color w:val="000000"/>
          <w:sz w:val="21"/>
          <w:szCs w:val="21"/>
        </w:rPr>
        <w:t>be</w:t>
      </w:r>
      <w:r w:rsidRPr="00A3683F">
        <w:rPr>
          <w:rFonts w:ascii="Times New Roman" w:hAnsi="Times New Roman"/>
          <w:color w:val="000000"/>
          <w:sz w:val="21"/>
          <w:szCs w:val="21"/>
        </w:rPr>
        <w:t>ar badges for entry and exit. Badges shall not be borrowed.</w:t>
      </w:r>
    </w:p>
    <w:p w:rsidR="00FF361A" w:rsidRDefault="00D767B2" w:rsidP="00FF361A">
      <w:pPr>
        <w:pStyle w:val="a3"/>
        <w:numPr>
          <w:ilvl w:val="0"/>
          <w:numId w:val="2"/>
        </w:numPr>
        <w:ind w:leftChars="0"/>
        <w:jc w:val="left"/>
        <w:rPr>
          <w:rFonts w:ascii="Times New Roman" w:hAnsi="Times New Roman"/>
          <w:sz w:val="21"/>
          <w:szCs w:val="21"/>
        </w:rPr>
      </w:pPr>
      <w:r w:rsidRPr="00D767B2">
        <w:rPr>
          <w:rFonts w:ascii="Times New Roman" w:hAnsi="Times New Roman"/>
          <w:sz w:val="21"/>
          <w:szCs w:val="21"/>
        </w:rPr>
        <w:t xml:space="preserve">The booth is only for display exhibits. The exhibitors cannot lend or rent to others without the Organizer’s permission. </w:t>
      </w:r>
    </w:p>
    <w:p w:rsidR="00D767B2" w:rsidRPr="00D767B2" w:rsidRDefault="00D767B2" w:rsidP="00D767B2">
      <w:pPr>
        <w:pStyle w:val="a3"/>
        <w:numPr>
          <w:ilvl w:val="0"/>
          <w:numId w:val="2"/>
        </w:numPr>
        <w:ind w:leftChars="0"/>
        <w:jc w:val="left"/>
        <w:rPr>
          <w:rFonts w:ascii="Times New Roman" w:hAnsi="Times New Roman"/>
          <w:sz w:val="21"/>
          <w:szCs w:val="21"/>
        </w:rPr>
      </w:pPr>
      <w:r w:rsidRPr="00A3683F">
        <w:rPr>
          <w:rFonts w:ascii="Times New Roman" w:hAnsi="Times New Roman"/>
          <w:color w:val="000000"/>
          <w:sz w:val="21"/>
          <w:szCs w:val="21"/>
        </w:rPr>
        <w:t xml:space="preserve">No stand may be dismantled or removed in part or in whole before </w:t>
      </w:r>
      <w:r w:rsidRPr="00A3683F">
        <w:rPr>
          <w:rFonts w:ascii="Times New Roman" w:hAnsi="Times New Roman"/>
          <w:i/>
          <w:color w:val="000000"/>
          <w:sz w:val="21"/>
          <w:szCs w:val="21"/>
          <w:u w:val="single"/>
        </w:rPr>
        <w:t>14:00 on June</w:t>
      </w:r>
      <w:r w:rsidR="009A40C4">
        <w:rPr>
          <w:rFonts w:ascii="Times New Roman" w:hAnsi="Times New Roman"/>
          <w:i/>
          <w:color w:val="000000"/>
          <w:sz w:val="21"/>
          <w:szCs w:val="21"/>
          <w:u w:val="single"/>
        </w:rPr>
        <w:t xml:space="preserve"> 19</w:t>
      </w:r>
      <w:r w:rsidRPr="00A3683F">
        <w:rPr>
          <w:rFonts w:ascii="Times New Roman" w:hAnsi="Times New Roman"/>
          <w:i/>
          <w:color w:val="000000"/>
          <w:sz w:val="21"/>
          <w:szCs w:val="21"/>
          <w:u w:val="single"/>
        </w:rPr>
        <w:t xml:space="preserve">, </w:t>
      </w:r>
      <w:r>
        <w:rPr>
          <w:rFonts w:ascii="Times New Roman" w:hAnsi="Times New Roman"/>
          <w:i/>
          <w:color w:val="000000"/>
          <w:sz w:val="21"/>
          <w:szCs w:val="21"/>
          <w:u w:val="single"/>
        </w:rPr>
        <w:t>20</w:t>
      </w:r>
      <w:r w:rsidR="009A40C4">
        <w:rPr>
          <w:rFonts w:ascii="Times New Roman" w:hAnsi="Times New Roman"/>
          <w:i/>
          <w:color w:val="000000"/>
          <w:sz w:val="21"/>
          <w:szCs w:val="21"/>
          <w:u w:val="single"/>
        </w:rPr>
        <w:t>21</w:t>
      </w:r>
      <w:r>
        <w:rPr>
          <w:rFonts w:ascii="Times New Roman" w:hAnsi="Times New Roman" w:hint="eastAsia"/>
          <w:i/>
          <w:color w:val="000000"/>
          <w:sz w:val="21"/>
          <w:szCs w:val="21"/>
          <w:u w:val="single"/>
        </w:rPr>
        <w:t>.</w:t>
      </w:r>
    </w:p>
    <w:p w:rsidR="00FF361A" w:rsidRPr="00FC4681" w:rsidRDefault="00FF361A" w:rsidP="00FF361A">
      <w:pPr>
        <w:pStyle w:val="a3"/>
        <w:numPr>
          <w:ilvl w:val="0"/>
          <w:numId w:val="2"/>
        </w:numPr>
        <w:ind w:leftChars="0"/>
        <w:jc w:val="left"/>
        <w:rPr>
          <w:rFonts w:ascii="Times New Roman" w:hAnsi="Times New Roman"/>
          <w:sz w:val="21"/>
          <w:szCs w:val="21"/>
        </w:rPr>
      </w:pPr>
      <w:r w:rsidRPr="00A3683F">
        <w:rPr>
          <w:rFonts w:ascii="Times New Roman" w:hAnsi="Times New Roman"/>
          <w:color w:val="000000"/>
          <w:sz w:val="21"/>
          <w:szCs w:val="21"/>
        </w:rPr>
        <w:t xml:space="preserve">The Organizers reserve the right to remove or modify any exhibit whose fittings or operations are considered, under the Regulations, unsuitable, </w:t>
      </w:r>
      <w:r w:rsidR="00FC4681" w:rsidRPr="00A3683F">
        <w:rPr>
          <w:rFonts w:ascii="Times New Roman" w:hAnsi="Times New Roman"/>
          <w:color w:val="000000"/>
          <w:sz w:val="21"/>
          <w:szCs w:val="21"/>
        </w:rPr>
        <w:t>noisy</w:t>
      </w:r>
      <w:r w:rsidR="00FC4681">
        <w:rPr>
          <w:rFonts w:ascii="Times New Roman" w:hAnsi="Times New Roman"/>
          <w:color w:val="000000"/>
          <w:sz w:val="21"/>
          <w:szCs w:val="21"/>
        </w:rPr>
        <w:t xml:space="preserve"> (</w:t>
      </w:r>
      <w:r w:rsidR="00D767B2">
        <w:rPr>
          <w:rFonts w:ascii="Times New Roman" w:hAnsi="Times New Roman" w:hint="eastAsia"/>
          <w:color w:val="000000"/>
          <w:sz w:val="21"/>
          <w:szCs w:val="21"/>
        </w:rPr>
        <w:t>more than 75 decibels)</w:t>
      </w:r>
      <w:r w:rsidRPr="00A3683F">
        <w:rPr>
          <w:rFonts w:ascii="Times New Roman" w:hAnsi="Times New Roman"/>
          <w:color w:val="000000"/>
          <w:sz w:val="21"/>
          <w:szCs w:val="21"/>
        </w:rPr>
        <w:t>, obnoxious, objectionable or dangerous to the exhibition, the visitors or neighboring exhibitors. All costs incurred for the removal of such exhibits shall be payable by the exhibitor.</w:t>
      </w:r>
    </w:p>
    <w:p w:rsidR="00FC4681" w:rsidRDefault="00FC4681"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 xml:space="preserve">For exhibitors who construct their own back </w:t>
      </w:r>
      <w:r>
        <w:rPr>
          <w:rFonts w:ascii="Times New Roman" w:hAnsi="Times New Roman" w:hint="eastAsia"/>
          <w:sz w:val="21"/>
          <w:szCs w:val="21"/>
        </w:rPr>
        <w:t>board</w:t>
      </w:r>
      <w:r w:rsidRPr="00A3683F">
        <w:rPr>
          <w:rFonts w:ascii="Times New Roman" w:hAnsi="Times New Roman"/>
          <w:sz w:val="21"/>
          <w:szCs w:val="21"/>
        </w:rPr>
        <w:t xml:space="preserve"> of the booths, </w:t>
      </w:r>
      <w:r>
        <w:rPr>
          <w:rFonts w:ascii="Times New Roman" w:hAnsi="Times New Roman" w:hint="eastAsia"/>
          <w:sz w:val="21"/>
          <w:szCs w:val="21"/>
        </w:rPr>
        <w:t>it</w:t>
      </w:r>
      <w:r w:rsidRPr="00A3683F">
        <w:rPr>
          <w:rFonts w:ascii="Times New Roman" w:hAnsi="Times New Roman"/>
          <w:sz w:val="21"/>
          <w:szCs w:val="21"/>
        </w:rPr>
        <w:t xml:space="preserve"> is prohibited to use the </w:t>
      </w:r>
      <w:r>
        <w:rPr>
          <w:rFonts w:ascii="Times New Roman" w:hAnsi="Times New Roman" w:hint="eastAsia"/>
          <w:sz w:val="21"/>
          <w:szCs w:val="21"/>
        </w:rPr>
        <w:t xml:space="preserve">board of </w:t>
      </w:r>
      <w:r w:rsidR="00E45415">
        <w:rPr>
          <w:rFonts w:ascii="Times New Roman" w:hAnsi="Times New Roman"/>
          <w:sz w:val="21"/>
          <w:szCs w:val="21"/>
        </w:rPr>
        <w:t>neighboring</w:t>
      </w:r>
      <w:r>
        <w:rPr>
          <w:rFonts w:ascii="Times New Roman" w:hAnsi="Times New Roman" w:hint="eastAsia"/>
          <w:sz w:val="21"/>
          <w:szCs w:val="21"/>
        </w:rPr>
        <w:t xml:space="preserve"> </w:t>
      </w:r>
      <w:r w:rsidRPr="00A3683F">
        <w:rPr>
          <w:rFonts w:ascii="Times New Roman" w:hAnsi="Times New Roman"/>
          <w:sz w:val="21"/>
          <w:szCs w:val="21"/>
        </w:rPr>
        <w:t xml:space="preserve">booth </w:t>
      </w:r>
      <w:r>
        <w:rPr>
          <w:rFonts w:ascii="Times New Roman" w:hAnsi="Times New Roman" w:hint="eastAsia"/>
          <w:sz w:val="21"/>
          <w:szCs w:val="21"/>
        </w:rPr>
        <w:t xml:space="preserve">for </w:t>
      </w:r>
      <w:r w:rsidRPr="00A3683F">
        <w:rPr>
          <w:rFonts w:ascii="Times New Roman" w:hAnsi="Times New Roman"/>
          <w:sz w:val="21"/>
          <w:szCs w:val="21"/>
        </w:rPr>
        <w:t xml:space="preserve">itself or as part of its decorations. To ensure the overall visual effect of the exhibition, exhibitors must decorate their back </w:t>
      </w:r>
      <w:r>
        <w:rPr>
          <w:rFonts w:ascii="Times New Roman" w:hAnsi="Times New Roman" w:hint="eastAsia"/>
          <w:sz w:val="21"/>
          <w:szCs w:val="21"/>
        </w:rPr>
        <w:t>board</w:t>
      </w:r>
      <w:r w:rsidRPr="00A3683F">
        <w:rPr>
          <w:rFonts w:ascii="Times New Roman" w:hAnsi="Times New Roman"/>
          <w:sz w:val="21"/>
          <w:szCs w:val="21"/>
        </w:rPr>
        <w:t xml:space="preserve"> (higher than 2.5 meters) covered with wood or cloth (</w:t>
      </w:r>
      <w:r>
        <w:rPr>
          <w:rFonts w:ascii="Times New Roman" w:hAnsi="Times New Roman" w:hint="eastAsia"/>
          <w:sz w:val="21"/>
          <w:szCs w:val="21"/>
        </w:rPr>
        <w:t>pure</w:t>
      </w:r>
      <w:r w:rsidRPr="00A3683F">
        <w:rPr>
          <w:rFonts w:ascii="Times New Roman" w:hAnsi="Times New Roman"/>
          <w:sz w:val="21"/>
          <w:szCs w:val="21"/>
        </w:rPr>
        <w:t xml:space="preserve"> color). Decorative part </w:t>
      </w:r>
      <w:r>
        <w:rPr>
          <w:rFonts w:ascii="Times New Roman" w:hAnsi="Times New Roman" w:hint="eastAsia"/>
          <w:sz w:val="21"/>
          <w:szCs w:val="21"/>
        </w:rPr>
        <w:t xml:space="preserve">facing neighboring booth </w:t>
      </w:r>
      <w:r w:rsidRPr="00A3683F">
        <w:rPr>
          <w:rFonts w:ascii="Times New Roman" w:hAnsi="Times New Roman"/>
          <w:sz w:val="21"/>
          <w:szCs w:val="21"/>
        </w:rPr>
        <w:t>can not contain any company names, trademarks and other advertising components</w:t>
      </w:r>
      <w:r>
        <w:rPr>
          <w:rFonts w:ascii="Times New Roman" w:hAnsi="Times New Roman" w:hint="eastAsia"/>
          <w:sz w:val="21"/>
          <w:szCs w:val="21"/>
        </w:rPr>
        <w:t xml:space="preserve">, unless it is </w:t>
      </w:r>
      <w:r w:rsidRPr="00A3683F">
        <w:rPr>
          <w:rFonts w:ascii="Times New Roman" w:hAnsi="Times New Roman"/>
          <w:sz w:val="21"/>
          <w:szCs w:val="21"/>
        </w:rPr>
        <w:t xml:space="preserve">at least one meter away from the </w:t>
      </w:r>
      <w:r>
        <w:rPr>
          <w:rFonts w:ascii="Times New Roman" w:hAnsi="Times New Roman" w:hint="eastAsia"/>
          <w:sz w:val="21"/>
          <w:szCs w:val="21"/>
        </w:rPr>
        <w:t xml:space="preserve">neighboring </w:t>
      </w:r>
      <w:r w:rsidRPr="00A3683F">
        <w:rPr>
          <w:rFonts w:ascii="Times New Roman" w:hAnsi="Times New Roman"/>
          <w:sz w:val="21"/>
          <w:szCs w:val="21"/>
        </w:rPr>
        <w:t>booth</w:t>
      </w:r>
      <w:r>
        <w:rPr>
          <w:rFonts w:ascii="Times New Roman" w:hAnsi="Times New Roman" w:hint="eastAsia"/>
          <w:sz w:val="21"/>
          <w:szCs w:val="21"/>
        </w:rPr>
        <w:t>.</w:t>
      </w:r>
    </w:p>
    <w:p w:rsidR="00FC4681" w:rsidRDefault="00FC4681"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 xml:space="preserve">The exhibitors should insure </w:t>
      </w:r>
      <w:r>
        <w:rPr>
          <w:rFonts w:ascii="Times New Roman" w:hAnsi="Times New Roman" w:hint="eastAsia"/>
          <w:sz w:val="21"/>
          <w:szCs w:val="21"/>
        </w:rPr>
        <w:t xml:space="preserve">for </w:t>
      </w:r>
      <w:r w:rsidRPr="00A3683F">
        <w:rPr>
          <w:rFonts w:ascii="Times New Roman" w:hAnsi="Times New Roman"/>
          <w:sz w:val="21"/>
          <w:szCs w:val="21"/>
        </w:rPr>
        <w:t>their exhibits and staff, and take care of their exhibits and personal belongings. The organizer is not liable for the loss and damage of the exhibitors.</w:t>
      </w:r>
    </w:p>
    <w:p w:rsidR="00B90354" w:rsidRPr="00A3683F" w:rsidRDefault="00B90354"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The exhibitors shall not sell</w:t>
      </w:r>
      <w:r>
        <w:rPr>
          <w:rFonts w:ascii="Times New Roman" w:hAnsi="Times New Roman"/>
          <w:sz w:val="21"/>
          <w:szCs w:val="21"/>
        </w:rPr>
        <w:t xml:space="preserve"> their exhibits during the fair</w:t>
      </w:r>
      <w:r>
        <w:rPr>
          <w:rFonts w:ascii="Times New Roman" w:hAnsi="Times New Roman" w:hint="eastAsia"/>
          <w:sz w:val="21"/>
          <w:szCs w:val="21"/>
        </w:rPr>
        <w:t>, otherwise the industrial, commercial and tax liabilities shall be borne by the exhibitors.</w:t>
      </w:r>
    </w:p>
    <w:p w:rsidR="00FF361A" w:rsidRPr="00A3683F" w:rsidRDefault="00FF361A" w:rsidP="00FF361A">
      <w:pPr>
        <w:pStyle w:val="a3"/>
        <w:numPr>
          <w:ilvl w:val="0"/>
          <w:numId w:val="2"/>
        </w:numPr>
        <w:ind w:leftChars="0"/>
        <w:jc w:val="left"/>
        <w:rPr>
          <w:rFonts w:ascii="Times New Roman" w:hAnsi="Times New Roman"/>
          <w:sz w:val="21"/>
          <w:szCs w:val="21"/>
        </w:rPr>
      </w:pPr>
      <w:r w:rsidRPr="00A3683F">
        <w:rPr>
          <w:rFonts w:ascii="Times New Roman" w:hAnsi="Times New Roman"/>
          <w:color w:val="000000"/>
          <w:sz w:val="21"/>
          <w:szCs w:val="21"/>
        </w:rPr>
        <w:t>Exhibitors are responsible for the safety in demonstration of working exhibits.</w:t>
      </w:r>
    </w:p>
    <w:p w:rsidR="00FF361A" w:rsidRDefault="00B90354"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 xml:space="preserve">The exhibitors need to fill in the </w:t>
      </w:r>
      <w:r w:rsidRPr="00A3683F">
        <w:rPr>
          <w:rFonts w:ascii="Times New Roman" w:hAnsi="Times New Roman"/>
          <w:i/>
          <w:sz w:val="21"/>
          <w:szCs w:val="21"/>
          <w:u w:val="single"/>
        </w:rPr>
        <w:t>exhibi</w:t>
      </w:r>
      <w:r>
        <w:rPr>
          <w:rFonts w:ascii="Times New Roman" w:hAnsi="Times New Roman"/>
          <w:i/>
          <w:sz w:val="21"/>
          <w:szCs w:val="21"/>
          <w:u w:val="single"/>
        </w:rPr>
        <w:t>t</w:t>
      </w:r>
      <w:r>
        <w:rPr>
          <w:rFonts w:ascii="Times New Roman" w:hAnsi="Times New Roman" w:hint="eastAsia"/>
          <w:i/>
          <w:sz w:val="21"/>
          <w:szCs w:val="21"/>
          <w:u w:val="single"/>
        </w:rPr>
        <w:t>s</w:t>
      </w:r>
      <w:r w:rsidRPr="00A3683F">
        <w:rPr>
          <w:rFonts w:ascii="Times New Roman" w:hAnsi="Times New Roman"/>
          <w:i/>
          <w:sz w:val="21"/>
          <w:szCs w:val="21"/>
          <w:u w:val="single"/>
        </w:rPr>
        <w:t xml:space="preserve"> registration form</w:t>
      </w:r>
      <w:r w:rsidRPr="00A3683F">
        <w:rPr>
          <w:rFonts w:ascii="Times New Roman" w:hAnsi="Times New Roman"/>
          <w:sz w:val="21"/>
          <w:szCs w:val="21"/>
        </w:rPr>
        <w:t xml:space="preserve"> and go to the Organizer’s office for move-out when dismantling exhibits.</w:t>
      </w:r>
    </w:p>
    <w:p w:rsidR="00FF361A" w:rsidRPr="00B90354" w:rsidRDefault="00B90354" w:rsidP="00FF361A">
      <w:pPr>
        <w:pStyle w:val="a3"/>
        <w:numPr>
          <w:ilvl w:val="0"/>
          <w:numId w:val="2"/>
        </w:numPr>
        <w:ind w:leftChars="0"/>
        <w:jc w:val="left"/>
        <w:rPr>
          <w:rFonts w:ascii="Times New Roman" w:hAnsi="Times New Roman"/>
          <w:sz w:val="21"/>
          <w:szCs w:val="21"/>
        </w:rPr>
      </w:pPr>
      <w:r w:rsidRPr="00B90354">
        <w:rPr>
          <w:rFonts w:ascii="Times New Roman" w:hAnsi="Times New Roman" w:hint="eastAsia"/>
          <w:sz w:val="21"/>
          <w:szCs w:val="21"/>
        </w:rPr>
        <w:t>Power and lighting on booths will be switched on from 10:00am on June</w:t>
      </w:r>
      <w:r w:rsidR="00503799">
        <w:rPr>
          <w:rFonts w:ascii="Times New Roman" w:hAnsi="Times New Roman"/>
          <w:sz w:val="21"/>
          <w:szCs w:val="21"/>
        </w:rPr>
        <w:t xml:space="preserve"> 15</w:t>
      </w:r>
      <w:r w:rsidRPr="00B90354">
        <w:rPr>
          <w:rFonts w:ascii="Times New Roman" w:hAnsi="Times New Roman" w:hint="eastAsia"/>
          <w:sz w:val="21"/>
          <w:szCs w:val="21"/>
        </w:rPr>
        <w:t>, 20</w:t>
      </w:r>
      <w:r w:rsidR="00503799">
        <w:rPr>
          <w:rFonts w:ascii="Times New Roman" w:hAnsi="Times New Roman"/>
          <w:sz w:val="21"/>
          <w:szCs w:val="21"/>
        </w:rPr>
        <w:t>21</w:t>
      </w:r>
      <w:r>
        <w:rPr>
          <w:rFonts w:ascii="Times New Roman" w:hAnsi="Times New Roman" w:hint="eastAsia"/>
          <w:sz w:val="21"/>
          <w:szCs w:val="21"/>
        </w:rPr>
        <w:t xml:space="preserve"> </w:t>
      </w:r>
      <w:r w:rsidRPr="00B90354">
        <w:rPr>
          <w:rFonts w:ascii="Times New Roman" w:hAnsi="Times New Roman" w:hint="eastAsia"/>
          <w:sz w:val="21"/>
          <w:szCs w:val="21"/>
        </w:rPr>
        <w:t>(</w:t>
      </w:r>
      <w:r w:rsidRPr="00B90354">
        <w:rPr>
          <w:rFonts w:ascii="Times New Roman" w:hAnsi="Times New Roman"/>
          <w:sz w:val="21"/>
          <w:szCs w:val="21"/>
        </w:rPr>
        <w:t xml:space="preserve">After the joint inspection of the electrician </w:t>
      </w:r>
      <w:r>
        <w:rPr>
          <w:rFonts w:ascii="Times New Roman" w:hAnsi="Times New Roman" w:hint="eastAsia"/>
          <w:sz w:val="21"/>
          <w:szCs w:val="21"/>
        </w:rPr>
        <w:t xml:space="preserve">from the </w:t>
      </w:r>
      <w:r w:rsidRPr="00B90354">
        <w:rPr>
          <w:rFonts w:ascii="Times New Roman" w:hAnsi="Times New Roman"/>
          <w:sz w:val="21"/>
          <w:szCs w:val="21"/>
        </w:rPr>
        <w:t xml:space="preserve">exhibition hall and the </w:t>
      </w:r>
      <w:r>
        <w:rPr>
          <w:rFonts w:ascii="Times New Roman" w:hAnsi="Times New Roman" w:hint="eastAsia"/>
          <w:sz w:val="21"/>
          <w:szCs w:val="21"/>
        </w:rPr>
        <w:t>contractors).</w:t>
      </w:r>
    </w:p>
    <w:p w:rsidR="00B90354" w:rsidRDefault="00B90354"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Minors are not admitted in the Hall.</w:t>
      </w:r>
    </w:p>
    <w:p w:rsidR="00B90354" w:rsidRPr="00A3683F" w:rsidRDefault="00B90354"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Boxed lunch cannot be brought into the Hall.</w:t>
      </w:r>
    </w:p>
    <w:p w:rsidR="00FF361A" w:rsidRPr="00A3683F" w:rsidRDefault="00FF361A" w:rsidP="00FF361A">
      <w:pPr>
        <w:pStyle w:val="a3"/>
        <w:numPr>
          <w:ilvl w:val="0"/>
          <w:numId w:val="2"/>
        </w:numPr>
        <w:ind w:leftChars="0"/>
        <w:jc w:val="left"/>
        <w:rPr>
          <w:rFonts w:ascii="Times New Roman" w:hAnsi="Times New Roman"/>
          <w:sz w:val="21"/>
          <w:szCs w:val="21"/>
        </w:rPr>
      </w:pPr>
      <w:r w:rsidRPr="00A3683F">
        <w:rPr>
          <w:rFonts w:ascii="Times New Roman" w:hAnsi="Times New Roman"/>
          <w:sz w:val="21"/>
          <w:szCs w:val="21"/>
        </w:rPr>
        <w:t>The promotion materials should be distributed only in the booth.</w:t>
      </w:r>
    </w:p>
    <w:p w:rsidR="00FF361A" w:rsidRPr="00A3683F" w:rsidRDefault="00FF361A" w:rsidP="00FF361A">
      <w:pPr>
        <w:jc w:val="left"/>
        <w:rPr>
          <w:rFonts w:ascii="Times New Roman" w:hAnsi="Times New Roman"/>
          <w:sz w:val="21"/>
          <w:szCs w:val="21"/>
        </w:rPr>
      </w:pPr>
    </w:p>
    <w:p w:rsidR="00D142B6" w:rsidRPr="00D142B6" w:rsidRDefault="00FF361A" w:rsidP="00D142B6">
      <w:pPr>
        <w:jc w:val="left"/>
        <w:rPr>
          <w:rFonts w:ascii="Times New Roman" w:hAnsi="Times New Roman"/>
          <w:b/>
          <w:sz w:val="21"/>
          <w:szCs w:val="21"/>
        </w:rPr>
      </w:pPr>
      <w:r w:rsidRPr="00A3683F">
        <w:rPr>
          <w:rFonts w:ascii="Times New Roman" w:hAnsi="Times New Roman"/>
          <w:b/>
          <w:sz w:val="21"/>
          <w:szCs w:val="21"/>
        </w:rPr>
        <w:t>Safety Regulations</w:t>
      </w:r>
    </w:p>
    <w:p w:rsidR="00D142B6" w:rsidRPr="00D27939" w:rsidRDefault="00D142B6" w:rsidP="00D142B6">
      <w:pPr>
        <w:pStyle w:val="a3"/>
        <w:numPr>
          <w:ilvl w:val="0"/>
          <w:numId w:val="3"/>
        </w:numPr>
        <w:ind w:leftChars="0"/>
        <w:jc w:val="left"/>
        <w:rPr>
          <w:rFonts w:ascii="Times New Roman" w:hAnsi="Times New Roman"/>
          <w:sz w:val="21"/>
          <w:szCs w:val="21"/>
        </w:rPr>
      </w:pPr>
      <w:r w:rsidRPr="00D27939">
        <w:rPr>
          <w:rFonts w:ascii="Times New Roman" w:hAnsi="Times New Roman"/>
          <w:sz w:val="21"/>
          <w:szCs w:val="21"/>
        </w:rPr>
        <w:t xml:space="preserve">During the exhibition, </w:t>
      </w:r>
      <w:r w:rsidR="00C018CF" w:rsidRPr="00D27939">
        <w:rPr>
          <w:rFonts w:ascii="Times New Roman" w:hAnsi="Times New Roman" w:hint="eastAsia"/>
          <w:sz w:val="21"/>
          <w:szCs w:val="21"/>
        </w:rPr>
        <w:t>anyone</w:t>
      </w:r>
      <w:r w:rsidRPr="00D27939">
        <w:rPr>
          <w:rFonts w:ascii="Times New Roman" w:hAnsi="Times New Roman"/>
          <w:sz w:val="21"/>
          <w:szCs w:val="21"/>
        </w:rPr>
        <w:t xml:space="preserve"> entering the exhibition hall </w:t>
      </w:r>
      <w:r w:rsidR="00A7462B" w:rsidRPr="00D27939">
        <w:rPr>
          <w:rFonts w:ascii="Times New Roman" w:hAnsi="Times New Roman" w:hint="eastAsia"/>
          <w:sz w:val="21"/>
          <w:szCs w:val="21"/>
        </w:rPr>
        <w:t>should</w:t>
      </w:r>
      <w:r w:rsidRPr="00D27939">
        <w:rPr>
          <w:rFonts w:ascii="Times New Roman" w:hAnsi="Times New Roman"/>
          <w:sz w:val="21"/>
          <w:szCs w:val="21"/>
        </w:rPr>
        <w:t xml:space="preserve"> bring their ID cards and real-name registration certification, wear masks, measure body temperature and check the "Health Code" as required.</w:t>
      </w:r>
    </w:p>
    <w:p w:rsidR="00FF361A" w:rsidRPr="004C15DB" w:rsidRDefault="00FF361A" w:rsidP="00FF361A">
      <w:pPr>
        <w:pStyle w:val="a3"/>
        <w:numPr>
          <w:ilvl w:val="0"/>
          <w:numId w:val="3"/>
        </w:numPr>
        <w:ind w:leftChars="0"/>
        <w:jc w:val="left"/>
        <w:rPr>
          <w:rFonts w:ascii="Times New Roman" w:hAnsi="Times New Roman"/>
          <w:sz w:val="21"/>
          <w:szCs w:val="21"/>
        </w:rPr>
      </w:pPr>
      <w:r w:rsidRPr="004C15DB">
        <w:rPr>
          <w:rFonts w:ascii="Times New Roman" w:hAnsi="Times New Roman"/>
          <w:sz w:val="21"/>
          <w:szCs w:val="21"/>
        </w:rPr>
        <w:lastRenderedPageBreak/>
        <w:t>Exhibitors must strictly comply with the provisions and requirements of the police and fire department. The Organizer has the right to make the exhibitors (who do not meet the fire safety requirement) change and rebuild</w:t>
      </w:r>
      <w:r>
        <w:rPr>
          <w:rFonts w:ascii="Times New Roman" w:hAnsi="Times New Roman" w:hint="eastAsia"/>
          <w:sz w:val="21"/>
          <w:szCs w:val="21"/>
        </w:rPr>
        <w:t xml:space="preserve"> their booths</w:t>
      </w:r>
      <w:r w:rsidRPr="004C15DB">
        <w:rPr>
          <w:rFonts w:ascii="Times New Roman" w:hAnsi="Times New Roman"/>
          <w:sz w:val="21"/>
          <w:szCs w:val="21"/>
        </w:rPr>
        <w:t>, and also has the right to prohibit the display of exhibits (demo)</w:t>
      </w:r>
      <w:r>
        <w:rPr>
          <w:rFonts w:ascii="Times New Roman" w:hAnsi="Times New Roman" w:hint="eastAsia"/>
          <w:sz w:val="21"/>
          <w:szCs w:val="21"/>
        </w:rPr>
        <w:t xml:space="preserve"> which do not reach the requirement</w:t>
      </w:r>
      <w:r w:rsidRPr="004C15DB">
        <w:rPr>
          <w:rFonts w:ascii="Times New Roman" w:hAnsi="Times New Roman"/>
          <w:sz w:val="21"/>
          <w:szCs w:val="21"/>
        </w:rPr>
        <w:t>.</w:t>
      </w:r>
    </w:p>
    <w:p w:rsidR="00FF361A" w:rsidRPr="004C15DB" w:rsidRDefault="00FF361A" w:rsidP="00FF361A">
      <w:pPr>
        <w:pStyle w:val="a3"/>
        <w:numPr>
          <w:ilvl w:val="0"/>
          <w:numId w:val="3"/>
        </w:numPr>
        <w:ind w:leftChars="0"/>
        <w:jc w:val="left"/>
        <w:rPr>
          <w:rFonts w:ascii="Times New Roman" w:hAnsi="Times New Roman"/>
          <w:sz w:val="21"/>
          <w:szCs w:val="21"/>
        </w:rPr>
      </w:pPr>
      <w:r w:rsidRPr="004C15DB">
        <w:rPr>
          <w:rFonts w:ascii="Times New Roman" w:hAnsi="Times New Roman"/>
          <w:sz w:val="21"/>
          <w:szCs w:val="21"/>
        </w:rPr>
        <w:t>All staff must wear helmets to enter the Hall during the setting-up and dismantling period.</w:t>
      </w:r>
    </w:p>
    <w:p w:rsidR="00FF361A" w:rsidRPr="00A3683F" w:rsidRDefault="00FF361A" w:rsidP="00FF361A">
      <w:pPr>
        <w:pStyle w:val="a3"/>
        <w:numPr>
          <w:ilvl w:val="0"/>
          <w:numId w:val="3"/>
        </w:numPr>
        <w:ind w:leftChars="0"/>
        <w:jc w:val="left"/>
        <w:rPr>
          <w:rFonts w:ascii="Times New Roman" w:hAnsi="Times New Roman"/>
          <w:b/>
          <w:sz w:val="21"/>
          <w:szCs w:val="21"/>
        </w:rPr>
      </w:pPr>
      <w:r w:rsidRPr="00A3683F">
        <w:rPr>
          <w:rFonts w:ascii="Times New Roman" w:hAnsi="Times New Roman"/>
          <w:color w:val="000000"/>
          <w:sz w:val="21"/>
          <w:szCs w:val="21"/>
        </w:rPr>
        <w:t>Every exhibitor is required to designate a person to be responsible for the fire prevention and safety on site, who should make inspections against fire and safety accidents before the show closes every day.</w:t>
      </w:r>
    </w:p>
    <w:p w:rsidR="00FF361A" w:rsidRPr="00A3683F" w:rsidRDefault="00FF361A" w:rsidP="00FF361A">
      <w:pPr>
        <w:pStyle w:val="a3"/>
        <w:numPr>
          <w:ilvl w:val="0"/>
          <w:numId w:val="3"/>
        </w:numPr>
        <w:ind w:leftChars="0"/>
        <w:jc w:val="left"/>
        <w:rPr>
          <w:rFonts w:ascii="Times New Roman" w:hAnsi="Times New Roman"/>
          <w:b/>
          <w:sz w:val="21"/>
          <w:szCs w:val="21"/>
        </w:rPr>
      </w:pPr>
      <w:r w:rsidRPr="00A3683F">
        <w:rPr>
          <w:rFonts w:ascii="Times New Roman" w:hAnsi="Times New Roman"/>
          <w:sz w:val="21"/>
          <w:szCs w:val="21"/>
        </w:rPr>
        <w:t xml:space="preserve">Oxygen, hydrogen, acetylene and other combustible or combustion-supporting gases as well as their empty bottles are prohibited to enter the exhibition halls. </w:t>
      </w:r>
      <w:r w:rsidRPr="00A3683F">
        <w:rPr>
          <w:rFonts w:ascii="Times New Roman" w:hAnsi="Times New Roman"/>
          <w:b/>
          <w:sz w:val="21"/>
          <w:szCs w:val="21"/>
        </w:rPr>
        <w:t xml:space="preserve"> </w:t>
      </w:r>
    </w:p>
    <w:p w:rsidR="00FF361A" w:rsidRPr="004C15DB" w:rsidRDefault="00FF361A" w:rsidP="00FF361A">
      <w:pPr>
        <w:pStyle w:val="a3"/>
        <w:numPr>
          <w:ilvl w:val="0"/>
          <w:numId w:val="3"/>
        </w:numPr>
        <w:ind w:leftChars="0"/>
        <w:jc w:val="left"/>
        <w:rPr>
          <w:rFonts w:ascii="Times New Roman" w:hAnsi="Times New Roman"/>
          <w:sz w:val="21"/>
          <w:szCs w:val="21"/>
        </w:rPr>
      </w:pPr>
      <w:r w:rsidRPr="004C15DB">
        <w:rPr>
          <w:rFonts w:ascii="Times New Roman" w:hAnsi="Times New Roman"/>
          <w:sz w:val="21"/>
          <w:szCs w:val="21"/>
        </w:rPr>
        <w:t>All power must be cut off before closing time (including lighting power). The switch box should be placed in a prominent location. If the device needs a continuous supply, please contact the Official Contractor</w:t>
      </w:r>
      <w:r>
        <w:rPr>
          <w:rFonts w:ascii="Times New Roman" w:hAnsi="Times New Roman" w:hint="eastAsia"/>
          <w:sz w:val="21"/>
          <w:szCs w:val="21"/>
        </w:rPr>
        <w:t>-1</w:t>
      </w:r>
      <w:r w:rsidRPr="004C15DB">
        <w:rPr>
          <w:rFonts w:ascii="Times New Roman" w:hAnsi="Times New Roman"/>
          <w:sz w:val="21"/>
          <w:szCs w:val="21"/>
        </w:rPr>
        <w:t xml:space="preserve">. </w:t>
      </w:r>
    </w:p>
    <w:p w:rsidR="00FF361A" w:rsidRPr="004C15DB" w:rsidRDefault="00FF361A" w:rsidP="00FF361A">
      <w:pPr>
        <w:pStyle w:val="a3"/>
        <w:numPr>
          <w:ilvl w:val="0"/>
          <w:numId w:val="3"/>
        </w:numPr>
        <w:ind w:leftChars="0"/>
        <w:jc w:val="left"/>
        <w:rPr>
          <w:rFonts w:ascii="Times New Roman" w:hAnsi="Times New Roman"/>
          <w:sz w:val="21"/>
          <w:szCs w:val="21"/>
        </w:rPr>
      </w:pPr>
      <w:r w:rsidRPr="004C15DB">
        <w:rPr>
          <w:rFonts w:ascii="Times New Roman" w:hAnsi="Times New Roman"/>
          <w:sz w:val="21"/>
          <w:szCs w:val="21"/>
        </w:rPr>
        <w:t xml:space="preserve">If the device has </w:t>
      </w:r>
      <w:r w:rsidRPr="00D27939">
        <w:rPr>
          <w:rFonts w:ascii="Times New Roman" w:hAnsi="Times New Roman"/>
          <w:sz w:val="21"/>
          <w:szCs w:val="21"/>
        </w:rPr>
        <w:t>a built-in power supply (</w:t>
      </w:r>
      <w:r w:rsidR="00D142B6" w:rsidRPr="00D27939">
        <w:rPr>
          <w:rFonts w:ascii="Times New Roman" w:hAnsi="Times New Roman" w:hint="eastAsia"/>
          <w:sz w:val="21"/>
          <w:szCs w:val="21"/>
        </w:rPr>
        <w:t>380</w:t>
      </w:r>
      <w:r w:rsidR="00D142B6" w:rsidRPr="00D27939">
        <w:rPr>
          <w:rFonts w:ascii="Times New Roman" w:hAnsi="Times New Roman"/>
          <w:sz w:val="21"/>
          <w:szCs w:val="21"/>
        </w:rPr>
        <w:t>V,</w:t>
      </w:r>
      <w:r w:rsidR="00C469B0" w:rsidRPr="00D27939">
        <w:rPr>
          <w:rFonts w:ascii="Times New Roman" w:hAnsi="Times New Roman" w:hint="eastAsia"/>
          <w:sz w:val="21"/>
          <w:szCs w:val="21"/>
        </w:rPr>
        <w:t xml:space="preserve"> </w:t>
      </w:r>
      <w:r w:rsidR="00D142B6" w:rsidRPr="00D27939">
        <w:rPr>
          <w:rFonts w:ascii="Times New Roman" w:hAnsi="Times New Roman"/>
          <w:sz w:val="21"/>
          <w:szCs w:val="21"/>
        </w:rPr>
        <w:t xml:space="preserve">220V and </w:t>
      </w:r>
      <w:r w:rsidRPr="00D27939">
        <w:rPr>
          <w:rFonts w:ascii="Times New Roman" w:hAnsi="Times New Roman"/>
          <w:sz w:val="21"/>
          <w:szCs w:val="21"/>
        </w:rPr>
        <w:t>lithium batteries), the po</w:t>
      </w:r>
      <w:r w:rsidRPr="004C15DB">
        <w:rPr>
          <w:rFonts w:ascii="Times New Roman" w:hAnsi="Times New Roman"/>
          <w:sz w:val="21"/>
          <w:szCs w:val="21"/>
        </w:rPr>
        <w:t>wer must be stopped before closing time and exhibitors should report to the Official Contractor</w:t>
      </w:r>
      <w:r>
        <w:rPr>
          <w:rFonts w:ascii="Times New Roman" w:hAnsi="Times New Roman" w:hint="eastAsia"/>
          <w:sz w:val="21"/>
          <w:szCs w:val="21"/>
        </w:rPr>
        <w:t>-1</w:t>
      </w:r>
      <w:r w:rsidRPr="004C15DB">
        <w:rPr>
          <w:rFonts w:ascii="Times New Roman" w:hAnsi="Times New Roman"/>
          <w:sz w:val="21"/>
          <w:szCs w:val="21"/>
        </w:rPr>
        <w:t xml:space="preserve"> as well.</w:t>
      </w:r>
    </w:p>
    <w:p w:rsidR="00FF361A" w:rsidRPr="00A3683F" w:rsidRDefault="00FF361A" w:rsidP="00FF361A">
      <w:pPr>
        <w:pStyle w:val="a3"/>
        <w:numPr>
          <w:ilvl w:val="0"/>
          <w:numId w:val="3"/>
        </w:numPr>
        <w:ind w:leftChars="0"/>
        <w:jc w:val="left"/>
        <w:rPr>
          <w:rFonts w:ascii="Times New Roman" w:hAnsi="Times New Roman"/>
          <w:b/>
          <w:sz w:val="21"/>
          <w:szCs w:val="21"/>
        </w:rPr>
      </w:pPr>
      <w:r w:rsidRPr="00A3683F">
        <w:rPr>
          <w:rFonts w:ascii="Times New Roman" w:hAnsi="Times New Roman"/>
          <w:color w:val="000000"/>
          <w:sz w:val="21"/>
          <w:szCs w:val="21"/>
        </w:rPr>
        <w:t>For application of compressed air, please contact the official booth constructor</w:t>
      </w:r>
      <w:r>
        <w:rPr>
          <w:rFonts w:ascii="Times New Roman" w:hAnsi="Times New Roman" w:hint="eastAsia"/>
          <w:color w:val="000000"/>
          <w:sz w:val="21"/>
          <w:szCs w:val="21"/>
        </w:rPr>
        <w:t>-1</w:t>
      </w:r>
      <w:r w:rsidRPr="00A3683F">
        <w:rPr>
          <w:rFonts w:ascii="Times New Roman" w:hAnsi="Times New Roman"/>
          <w:color w:val="000000"/>
          <w:sz w:val="21"/>
          <w:szCs w:val="21"/>
        </w:rPr>
        <w:t>. Exhibitors are forbidden to bring their own air compressors.</w:t>
      </w:r>
    </w:p>
    <w:p w:rsidR="00FF361A" w:rsidRPr="00A3683F" w:rsidRDefault="00FF361A" w:rsidP="00FF361A">
      <w:pPr>
        <w:pStyle w:val="a3"/>
        <w:numPr>
          <w:ilvl w:val="0"/>
          <w:numId w:val="3"/>
        </w:numPr>
        <w:ind w:leftChars="0"/>
        <w:jc w:val="left"/>
        <w:rPr>
          <w:rFonts w:ascii="Times New Roman" w:hAnsi="Times New Roman"/>
          <w:b/>
          <w:sz w:val="21"/>
          <w:szCs w:val="21"/>
        </w:rPr>
      </w:pPr>
      <w:r w:rsidRPr="00A3683F">
        <w:rPr>
          <w:rFonts w:ascii="Times New Roman" w:hAnsi="Times New Roman"/>
          <w:color w:val="000000"/>
          <w:sz w:val="21"/>
          <w:szCs w:val="21"/>
        </w:rPr>
        <w:t>No storage area will be provided on-site. Special arrangement should be made directly with the Official Freight Forwarder. Otherwise, exhibitors must have their empty cases or cartoons transported back to their own premises or have them disposed of on-site.</w:t>
      </w:r>
    </w:p>
    <w:p w:rsidR="00FF361A" w:rsidRPr="00A3683F" w:rsidRDefault="00FF361A" w:rsidP="00FF361A">
      <w:pPr>
        <w:ind w:left="90"/>
        <w:jc w:val="left"/>
        <w:rPr>
          <w:rFonts w:ascii="Times New Roman" w:hAnsi="Times New Roman"/>
          <w:b/>
          <w:sz w:val="21"/>
          <w:szCs w:val="21"/>
        </w:rPr>
      </w:pPr>
    </w:p>
    <w:p w:rsidR="00FF361A" w:rsidRPr="00A3683F" w:rsidRDefault="00FF361A" w:rsidP="00FF361A">
      <w:pPr>
        <w:ind w:left="90"/>
        <w:jc w:val="left"/>
        <w:rPr>
          <w:rFonts w:ascii="Times New Roman" w:hAnsi="Times New Roman"/>
          <w:b/>
          <w:sz w:val="21"/>
          <w:szCs w:val="21"/>
        </w:rPr>
      </w:pPr>
    </w:p>
    <w:p w:rsidR="00FF361A" w:rsidRPr="00A3683F" w:rsidRDefault="00FF361A" w:rsidP="00FF361A">
      <w:pPr>
        <w:ind w:left="90"/>
        <w:jc w:val="left"/>
        <w:rPr>
          <w:rFonts w:ascii="Times New Roman" w:hAnsi="Times New Roman"/>
          <w:b/>
          <w:sz w:val="21"/>
          <w:szCs w:val="21"/>
        </w:rPr>
      </w:pPr>
      <w:r w:rsidRPr="00A3683F">
        <w:rPr>
          <w:rFonts w:ascii="Times New Roman" w:hAnsi="Times New Roman"/>
          <w:b/>
          <w:sz w:val="21"/>
          <w:szCs w:val="21"/>
        </w:rPr>
        <w:t>Live Demo Requirements</w:t>
      </w:r>
    </w:p>
    <w:p w:rsidR="00FF361A" w:rsidRPr="00A3683F" w:rsidRDefault="00FF361A" w:rsidP="00FF361A">
      <w:pPr>
        <w:pStyle w:val="a3"/>
        <w:numPr>
          <w:ilvl w:val="0"/>
          <w:numId w:val="4"/>
        </w:numPr>
        <w:ind w:leftChars="0"/>
        <w:jc w:val="left"/>
        <w:rPr>
          <w:rFonts w:ascii="Times New Roman" w:hAnsi="Times New Roman"/>
          <w:b/>
          <w:sz w:val="21"/>
          <w:szCs w:val="21"/>
        </w:rPr>
      </w:pPr>
      <w:r w:rsidRPr="00A3683F">
        <w:rPr>
          <w:rFonts w:ascii="Times New Roman" w:hAnsi="Times New Roman"/>
          <w:color w:val="000000"/>
          <w:sz w:val="21"/>
          <w:szCs w:val="21"/>
        </w:rPr>
        <w:t>Demonstration shall be conducted at stipulated time (</w:t>
      </w:r>
      <w:r w:rsidR="00F65A8C">
        <w:rPr>
          <w:rFonts w:ascii="Times New Roman" w:hAnsi="Times New Roman" w:hint="eastAsia"/>
          <w:color w:val="000000"/>
          <w:sz w:val="21"/>
          <w:szCs w:val="21"/>
        </w:rPr>
        <w:t>end</w:t>
      </w:r>
      <w:bookmarkStart w:id="0" w:name="_GoBack"/>
      <w:bookmarkEnd w:id="0"/>
      <w:r w:rsidR="00F65A8C">
        <w:rPr>
          <w:rFonts w:ascii="Times New Roman" w:hAnsi="Times New Roman"/>
          <w:color w:val="000000"/>
          <w:sz w:val="21"/>
          <w:szCs w:val="21"/>
        </w:rPr>
        <w:t xml:space="preserve"> before 16:00</w:t>
      </w:r>
      <w:r w:rsidRPr="00A3683F">
        <w:rPr>
          <w:rFonts w:ascii="Times New Roman" w:hAnsi="Times New Roman"/>
          <w:color w:val="000000"/>
          <w:sz w:val="21"/>
          <w:szCs w:val="21"/>
        </w:rPr>
        <w:t>) and protected from three sides and also the top. The floor around the demonstration should be covered with non-flammable material. Around the demonstration, sand plate and water trough (at least one) should be equipped. The extinguisher (at least 2) shall be prepared against fire. The demonstration operator should have Welder’s Certificate (or Copy).</w:t>
      </w:r>
    </w:p>
    <w:p w:rsidR="00FF361A" w:rsidRPr="00A3683F" w:rsidRDefault="00FF361A" w:rsidP="00FF361A">
      <w:pPr>
        <w:pStyle w:val="a3"/>
        <w:numPr>
          <w:ilvl w:val="0"/>
          <w:numId w:val="4"/>
        </w:numPr>
        <w:ind w:leftChars="0"/>
        <w:jc w:val="left"/>
        <w:rPr>
          <w:rFonts w:ascii="Times New Roman" w:hAnsi="Times New Roman"/>
          <w:b/>
          <w:sz w:val="21"/>
          <w:szCs w:val="21"/>
        </w:rPr>
      </w:pPr>
      <w:r w:rsidRPr="00A3683F">
        <w:rPr>
          <w:rFonts w:ascii="Times New Roman" w:hAnsi="Times New Roman"/>
          <w:color w:val="000000"/>
          <w:sz w:val="21"/>
          <w:szCs w:val="21"/>
        </w:rPr>
        <w:t>An isolation belt should be set around the live demo. Keep a safe distance between the audience and the device.</w:t>
      </w:r>
    </w:p>
    <w:p w:rsidR="00FF361A" w:rsidRPr="00A3683F" w:rsidRDefault="00FF361A" w:rsidP="00FF361A">
      <w:pPr>
        <w:pStyle w:val="a3"/>
        <w:numPr>
          <w:ilvl w:val="0"/>
          <w:numId w:val="4"/>
        </w:numPr>
        <w:ind w:leftChars="0"/>
        <w:jc w:val="left"/>
        <w:rPr>
          <w:rFonts w:ascii="Times New Roman" w:hAnsi="Times New Roman"/>
          <w:b/>
          <w:sz w:val="21"/>
          <w:szCs w:val="21"/>
        </w:rPr>
      </w:pPr>
      <w:r w:rsidRPr="00A3683F">
        <w:rPr>
          <w:rFonts w:ascii="Times New Roman" w:hAnsi="Times New Roman"/>
          <w:color w:val="000000"/>
          <w:sz w:val="21"/>
          <w:szCs w:val="21"/>
        </w:rPr>
        <w:t>Exhibitors should abide by all the related regulations and requirements on fire precaution. The organizers are entitled to request the stand construction, if violating the fire precaution regulations, improved or reconstructed.</w:t>
      </w:r>
    </w:p>
    <w:p w:rsidR="00A51DA3" w:rsidRPr="00FF361A" w:rsidRDefault="00A51DA3"/>
    <w:sectPr w:rsidR="00A51DA3" w:rsidRPr="00FF361A" w:rsidSect="00A51D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E3" w:rsidRDefault="00F90CE3" w:rsidP="00F90CE3">
      <w:r>
        <w:separator/>
      </w:r>
    </w:p>
  </w:endnote>
  <w:endnote w:type="continuationSeparator" w:id="0">
    <w:p w:rsidR="00F90CE3" w:rsidRDefault="00F90CE3" w:rsidP="00F9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heSansD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E3" w:rsidRDefault="00F90CE3" w:rsidP="00F90CE3">
      <w:r>
        <w:separator/>
      </w:r>
    </w:p>
  </w:footnote>
  <w:footnote w:type="continuationSeparator" w:id="0">
    <w:p w:rsidR="00F90CE3" w:rsidRDefault="00F90CE3" w:rsidP="00F90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6E5"/>
    <w:multiLevelType w:val="hybridMultilevel"/>
    <w:tmpl w:val="DC7E5922"/>
    <w:lvl w:ilvl="0" w:tplc="44361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AA0D1E"/>
    <w:multiLevelType w:val="hybridMultilevel"/>
    <w:tmpl w:val="B2D29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C4BA1"/>
    <w:multiLevelType w:val="hybridMultilevel"/>
    <w:tmpl w:val="3DA44D92"/>
    <w:lvl w:ilvl="0" w:tplc="4BF2D8B2">
      <w:start w:val="1"/>
      <w:numFmt w:val="decimal"/>
      <w:lvlText w:val="%1."/>
      <w:lvlJc w:val="left"/>
      <w:pPr>
        <w:ind w:left="450" w:hanging="360"/>
      </w:pPr>
      <w:rPr>
        <w:rFonts w:hint="default"/>
        <w:b w:val="0"/>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 w15:restartNumberingAfterBreak="0">
    <w:nsid w:val="45895654"/>
    <w:multiLevelType w:val="hybridMultilevel"/>
    <w:tmpl w:val="431CE4CC"/>
    <w:lvl w:ilvl="0" w:tplc="572ED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133BA9"/>
    <w:multiLevelType w:val="hybridMultilevel"/>
    <w:tmpl w:val="A044E7B8"/>
    <w:lvl w:ilvl="0" w:tplc="12349FB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361A"/>
    <w:rsid w:val="0024147B"/>
    <w:rsid w:val="002932D8"/>
    <w:rsid w:val="004A21C4"/>
    <w:rsid w:val="00503799"/>
    <w:rsid w:val="00747A8B"/>
    <w:rsid w:val="008A1C78"/>
    <w:rsid w:val="0098507A"/>
    <w:rsid w:val="009A40C4"/>
    <w:rsid w:val="00A51DA3"/>
    <w:rsid w:val="00A61862"/>
    <w:rsid w:val="00A7462B"/>
    <w:rsid w:val="00B90354"/>
    <w:rsid w:val="00C018CF"/>
    <w:rsid w:val="00C469B0"/>
    <w:rsid w:val="00C655F9"/>
    <w:rsid w:val="00D142B6"/>
    <w:rsid w:val="00D27939"/>
    <w:rsid w:val="00D767B2"/>
    <w:rsid w:val="00E10FD1"/>
    <w:rsid w:val="00E45415"/>
    <w:rsid w:val="00E80B05"/>
    <w:rsid w:val="00F52726"/>
    <w:rsid w:val="00F65A8C"/>
    <w:rsid w:val="00F90CE3"/>
    <w:rsid w:val="00FB0681"/>
    <w:rsid w:val="00FC4681"/>
    <w:rsid w:val="00FF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FFFD1"/>
  <w15:docId w15:val="{2511374A-2F68-4442-942A-AC79DB15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1A"/>
    <w:pPr>
      <w:widowControl w:val="0"/>
      <w:jc w:val="both"/>
    </w:pPr>
    <w:rPr>
      <w:rFonts w:ascii="TheSansDM" w:eastAsia="宋体" w:hAnsi="TheSansDM"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61A"/>
    <w:pPr>
      <w:ind w:leftChars="200" w:left="480"/>
    </w:pPr>
  </w:style>
  <w:style w:type="paragraph" w:styleId="a4">
    <w:name w:val="header"/>
    <w:basedOn w:val="a"/>
    <w:link w:val="a5"/>
    <w:uiPriority w:val="99"/>
    <w:unhideWhenUsed/>
    <w:rsid w:val="00F90C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90CE3"/>
    <w:rPr>
      <w:rFonts w:ascii="TheSansDM" w:eastAsia="宋体" w:hAnsi="TheSansDM" w:cs="Times New Roman"/>
      <w:sz w:val="18"/>
      <w:szCs w:val="18"/>
    </w:rPr>
  </w:style>
  <w:style w:type="paragraph" w:styleId="a6">
    <w:name w:val="footer"/>
    <w:basedOn w:val="a"/>
    <w:link w:val="a7"/>
    <w:uiPriority w:val="99"/>
    <w:unhideWhenUsed/>
    <w:rsid w:val="00F90CE3"/>
    <w:pPr>
      <w:tabs>
        <w:tab w:val="center" w:pos="4153"/>
        <w:tab w:val="right" w:pos="8306"/>
      </w:tabs>
      <w:snapToGrid w:val="0"/>
      <w:jc w:val="left"/>
    </w:pPr>
    <w:rPr>
      <w:sz w:val="18"/>
      <w:szCs w:val="18"/>
    </w:rPr>
  </w:style>
  <w:style w:type="character" w:customStyle="1" w:styleId="a7">
    <w:name w:val="页脚 字符"/>
    <w:basedOn w:val="a0"/>
    <w:link w:val="a6"/>
    <w:uiPriority w:val="99"/>
    <w:rsid w:val="00F90CE3"/>
    <w:rPr>
      <w:rFonts w:ascii="TheSansDM" w:eastAsia="宋体" w:hAnsi="TheSansDM"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dc:creator>
  <cp:lastModifiedBy>cmes19</cp:lastModifiedBy>
  <cp:revision>20</cp:revision>
  <dcterms:created xsi:type="dcterms:W3CDTF">2015-02-12T06:25:00Z</dcterms:created>
  <dcterms:modified xsi:type="dcterms:W3CDTF">2020-12-22T02:55:00Z</dcterms:modified>
</cp:coreProperties>
</file>